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921" w:rsidRPr="00951D29" w:rsidRDefault="00951D29" w:rsidP="00951D29">
      <w:pPr>
        <w:jc w:val="center"/>
        <w:rPr>
          <w:b/>
          <w:sz w:val="52"/>
          <w:szCs w:val="52"/>
        </w:rPr>
      </w:pPr>
      <w:r w:rsidRPr="00951D29">
        <w:rPr>
          <w:b/>
          <w:sz w:val="52"/>
          <w:szCs w:val="52"/>
        </w:rPr>
        <w:t>Car Price Check</w:t>
      </w:r>
      <w:bookmarkStart w:id="0" w:name="_GoBack"/>
      <w:bookmarkEnd w:id="0"/>
    </w:p>
    <w:p w:rsidR="00E8324B" w:rsidRPr="00681921" w:rsidRDefault="005B0C73">
      <w:pPr>
        <w:rPr>
          <w:b/>
          <w:sz w:val="36"/>
          <w:szCs w:val="36"/>
        </w:rPr>
      </w:pPr>
      <w:r w:rsidRPr="00681921">
        <w:rPr>
          <w:b/>
          <w:sz w:val="36"/>
          <w:szCs w:val="36"/>
        </w:rPr>
        <w:t>Use Kelly Blue Book or Edmunds to determine the trade in value and private sale (means you sell it to someone or buy it from someone) value for each of the following.  Assume standard equipment and options.</w:t>
      </w:r>
    </w:p>
    <w:p w:rsidR="005B0C73" w:rsidRDefault="005B0C73"/>
    <w:p w:rsidR="005B0C73" w:rsidRDefault="005B0C73"/>
    <w:tbl>
      <w:tblPr>
        <w:tblStyle w:val="TableGrid"/>
        <w:tblW w:w="0" w:type="auto"/>
        <w:tblLook w:val="04A0" w:firstRow="1" w:lastRow="0" w:firstColumn="1" w:lastColumn="0" w:noHBand="0" w:noVBand="1"/>
      </w:tblPr>
      <w:tblGrid>
        <w:gridCol w:w="4108"/>
        <w:gridCol w:w="2682"/>
        <w:gridCol w:w="2498"/>
      </w:tblGrid>
      <w:tr w:rsidR="005B0C73" w:rsidTr="00681921">
        <w:trPr>
          <w:trHeight w:val="539"/>
        </w:trPr>
        <w:tc>
          <w:tcPr>
            <w:tcW w:w="4108" w:type="dxa"/>
            <w:shd w:val="clear" w:color="auto" w:fill="FFFF00"/>
          </w:tcPr>
          <w:p w:rsidR="005B0C73" w:rsidRPr="005B0C73" w:rsidRDefault="005B0C73" w:rsidP="005B0C73">
            <w:pPr>
              <w:jc w:val="center"/>
              <w:rPr>
                <w:b/>
                <w:sz w:val="28"/>
                <w:szCs w:val="28"/>
              </w:rPr>
            </w:pPr>
            <w:r w:rsidRPr="005B0C73">
              <w:rPr>
                <w:b/>
                <w:sz w:val="28"/>
                <w:szCs w:val="28"/>
              </w:rPr>
              <w:t>Vehicle</w:t>
            </w:r>
          </w:p>
        </w:tc>
        <w:tc>
          <w:tcPr>
            <w:tcW w:w="2682" w:type="dxa"/>
            <w:shd w:val="clear" w:color="auto" w:fill="FFFF00"/>
          </w:tcPr>
          <w:p w:rsidR="005B0C73" w:rsidRPr="005B0C73" w:rsidRDefault="005B0C73" w:rsidP="005B0C73">
            <w:pPr>
              <w:jc w:val="center"/>
              <w:rPr>
                <w:b/>
                <w:sz w:val="28"/>
                <w:szCs w:val="28"/>
              </w:rPr>
            </w:pPr>
            <w:r w:rsidRPr="005B0C73">
              <w:rPr>
                <w:b/>
                <w:sz w:val="28"/>
                <w:szCs w:val="28"/>
              </w:rPr>
              <w:t>Trade –In</w:t>
            </w:r>
          </w:p>
        </w:tc>
        <w:tc>
          <w:tcPr>
            <w:tcW w:w="2498" w:type="dxa"/>
            <w:shd w:val="clear" w:color="auto" w:fill="FFFF00"/>
          </w:tcPr>
          <w:p w:rsidR="005B0C73" w:rsidRPr="005B0C73" w:rsidRDefault="005B0C73" w:rsidP="005B0C73">
            <w:pPr>
              <w:jc w:val="center"/>
              <w:rPr>
                <w:b/>
                <w:sz w:val="28"/>
                <w:szCs w:val="28"/>
              </w:rPr>
            </w:pPr>
            <w:r w:rsidRPr="005B0C73">
              <w:rPr>
                <w:b/>
                <w:sz w:val="28"/>
                <w:szCs w:val="28"/>
              </w:rPr>
              <w:t>Private Party</w:t>
            </w:r>
          </w:p>
        </w:tc>
      </w:tr>
      <w:tr w:rsidR="005B0C73" w:rsidTr="00681921">
        <w:trPr>
          <w:trHeight w:val="883"/>
        </w:trPr>
        <w:tc>
          <w:tcPr>
            <w:tcW w:w="4108" w:type="dxa"/>
          </w:tcPr>
          <w:p w:rsidR="005B0C73" w:rsidRDefault="005B0C73">
            <w:r>
              <w:t>1997 Pontiac Grand Prix –</w:t>
            </w:r>
            <w:r>
              <w:t xml:space="preserve"> Sedan SE – 140600 miles –</w:t>
            </w:r>
            <w:r w:rsidR="00681921">
              <w:t xml:space="preserve"> G</w:t>
            </w:r>
            <w:r>
              <w:t xml:space="preserve">ood </w:t>
            </w:r>
            <w:r w:rsidR="00681921">
              <w:t>C</w:t>
            </w:r>
            <w:r>
              <w:t>ondition</w:t>
            </w:r>
          </w:p>
        </w:tc>
        <w:tc>
          <w:tcPr>
            <w:tcW w:w="2682" w:type="dxa"/>
          </w:tcPr>
          <w:p w:rsidR="005B0C73" w:rsidRDefault="005B0C73"/>
        </w:tc>
        <w:tc>
          <w:tcPr>
            <w:tcW w:w="2498" w:type="dxa"/>
          </w:tcPr>
          <w:p w:rsidR="005B0C73" w:rsidRDefault="005B0C73"/>
        </w:tc>
      </w:tr>
      <w:tr w:rsidR="005B0C73" w:rsidTr="00681921">
        <w:trPr>
          <w:trHeight w:val="1742"/>
        </w:trPr>
        <w:tc>
          <w:tcPr>
            <w:tcW w:w="4108" w:type="dxa"/>
          </w:tcPr>
          <w:p w:rsidR="005B0C73" w:rsidRDefault="005B0C73">
            <w:r>
              <w:t xml:space="preserve">2002 Blue Ford Escort – 98500 miles – 4cyl 2.0 </w:t>
            </w:r>
            <w:proofErr w:type="spellStart"/>
            <w:r>
              <w:t>ltr</w:t>
            </w:r>
            <w:proofErr w:type="spellEnd"/>
            <w:r>
              <w:t>, automatic with air, power window, locks, steering and tilt wheel, cruise Very Good Condition</w:t>
            </w:r>
          </w:p>
        </w:tc>
        <w:tc>
          <w:tcPr>
            <w:tcW w:w="2682" w:type="dxa"/>
          </w:tcPr>
          <w:p w:rsidR="005B0C73" w:rsidRDefault="005B0C73"/>
        </w:tc>
        <w:tc>
          <w:tcPr>
            <w:tcW w:w="2498" w:type="dxa"/>
          </w:tcPr>
          <w:p w:rsidR="005B0C73" w:rsidRDefault="005B0C73"/>
        </w:tc>
      </w:tr>
      <w:tr w:rsidR="005B0C73" w:rsidTr="00681921">
        <w:trPr>
          <w:trHeight w:val="890"/>
        </w:trPr>
        <w:tc>
          <w:tcPr>
            <w:tcW w:w="4108" w:type="dxa"/>
          </w:tcPr>
          <w:p w:rsidR="005B0C73" w:rsidRDefault="005B0C73">
            <w:r>
              <w:t xml:space="preserve">2004 </w:t>
            </w:r>
            <w:r w:rsidR="00681921">
              <w:t xml:space="preserve"> Black </w:t>
            </w:r>
            <w:r>
              <w:t xml:space="preserve">Honda Civic – 78459 miles </w:t>
            </w:r>
            <w:r w:rsidR="00681921">
              <w:t>–</w:t>
            </w:r>
            <w:r>
              <w:t xml:space="preserve"> coupe</w:t>
            </w:r>
            <w:r w:rsidR="00681921">
              <w:t xml:space="preserve"> – LX – 4 </w:t>
            </w:r>
            <w:proofErr w:type="spellStart"/>
            <w:r w:rsidR="00681921">
              <w:t>Cyl</w:t>
            </w:r>
            <w:proofErr w:type="spellEnd"/>
            <w:r w:rsidR="00681921">
              <w:t xml:space="preserve">, 1.7 </w:t>
            </w:r>
            <w:proofErr w:type="spellStart"/>
            <w:r w:rsidR="00681921">
              <w:t>ltr</w:t>
            </w:r>
            <w:proofErr w:type="spellEnd"/>
            <w:r w:rsidR="00681921">
              <w:t xml:space="preserve"> – automatic – ABS – Excellent Condition</w:t>
            </w:r>
          </w:p>
        </w:tc>
        <w:tc>
          <w:tcPr>
            <w:tcW w:w="2682" w:type="dxa"/>
          </w:tcPr>
          <w:p w:rsidR="005B0C73" w:rsidRDefault="005B0C73"/>
        </w:tc>
        <w:tc>
          <w:tcPr>
            <w:tcW w:w="2498" w:type="dxa"/>
          </w:tcPr>
          <w:p w:rsidR="005B0C73" w:rsidRDefault="005B0C73"/>
        </w:tc>
      </w:tr>
      <w:tr w:rsidR="005B0C73" w:rsidTr="00681921">
        <w:trPr>
          <w:trHeight w:val="858"/>
        </w:trPr>
        <w:tc>
          <w:tcPr>
            <w:tcW w:w="4108" w:type="dxa"/>
          </w:tcPr>
          <w:p w:rsidR="005B0C73" w:rsidRDefault="00681921">
            <w:r>
              <w:t>2012 Silver BMW 7 Series – 40150 miles – 740Li Sedan – Excellent Condition</w:t>
            </w:r>
          </w:p>
        </w:tc>
        <w:tc>
          <w:tcPr>
            <w:tcW w:w="2682" w:type="dxa"/>
          </w:tcPr>
          <w:p w:rsidR="005B0C73" w:rsidRDefault="005B0C73"/>
        </w:tc>
        <w:tc>
          <w:tcPr>
            <w:tcW w:w="2498" w:type="dxa"/>
          </w:tcPr>
          <w:p w:rsidR="005B0C73" w:rsidRDefault="005B0C73"/>
        </w:tc>
      </w:tr>
      <w:tr w:rsidR="005B0C73" w:rsidTr="00681921">
        <w:trPr>
          <w:trHeight w:val="441"/>
        </w:trPr>
        <w:tc>
          <w:tcPr>
            <w:tcW w:w="4108" w:type="dxa"/>
          </w:tcPr>
          <w:p w:rsidR="005B0C73" w:rsidRDefault="00681921">
            <w:r>
              <w:t>Your or your parents’ car (List below)</w:t>
            </w:r>
          </w:p>
        </w:tc>
        <w:tc>
          <w:tcPr>
            <w:tcW w:w="2682" w:type="dxa"/>
          </w:tcPr>
          <w:p w:rsidR="005B0C73" w:rsidRDefault="005B0C73"/>
        </w:tc>
        <w:tc>
          <w:tcPr>
            <w:tcW w:w="2498" w:type="dxa"/>
          </w:tcPr>
          <w:p w:rsidR="005B0C73" w:rsidRDefault="005B0C73"/>
        </w:tc>
      </w:tr>
      <w:tr w:rsidR="005B0C73" w:rsidTr="00681921">
        <w:trPr>
          <w:trHeight w:val="417"/>
        </w:trPr>
        <w:tc>
          <w:tcPr>
            <w:tcW w:w="4108" w:type="dxa"/>
          </w:tcPr>
          <w:p w:rsidR="005B0C73" w:rsidRDefault="005B0C73"/>
          <w:p w:rsidR="00681921" w:rsidRDefault="00681921"/>
          <w:p w:rsidR="00681921" w:rsidRDefault="00681921"/>
          <w:p w:rsidR="00681921" w:rsidRDefault="00681921"/>
        </w:tc>
        <w:tc>
          <w:tcPr>
            <w:tcW w:w="2682" w:type="dxa"/>
          </w:tcPr>
          <w:p w:rsidR="005B0C73" w:rsidRDefault="005B0C73"/>
        </w:tc>
        <w:tc>
          <w:tcPr>
            <w:tcW w:w="2498" w:type="dxa"/>
          </w:tcPr>
          <w:p w:rsidR="005B0C73" w:rsidRDefault="005B0C73"/>
        </w:tc>
      </w:tr>
    </w:tbl>
    <w:p w:rsidR="005B0C73" w:rsidRDefault="005B0C73"/>
    <w:p w:rsidR="00681921" w:rsidRDefault="00681921"/>
    <w:sectPr w:rsidR="00681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73"/>
    <w:rsid w:val="005B0C73"/>
    <w:rsid w:val="00681921"/>
    <w:rsid w:val="00951D29"/>
    <w:rsid w:val="00E8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5EE88-1BB9-4DE5-AEEF-2CEFE3D3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 Samantha</dc:creator>
  <cp:keywords/>
  <dc:description/>
  <cp:lastModifiedBy>Humphrey - Samantha</cp:lastModifiedBy>
  <cp:revision>2</cp:revision>
  <dcterms:created xsi:type="dcterms:W3CDTF">2015-05-19T18:24:00Z</dcterms:created>
  <dcterms:modified xsi:type="dcterms:W3CDTF">2015-05-19T18:41:00Z</dcterms:modified>
</cp:coreProperties>
</file>