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11" w:rsidRDefault="005D0F5D">
      <w:pPr>
        <w:spacing w:after="5" w:line="251" w:lineRule="auto"/>
        <w:ind w:left="-5" w:right="5247" w:hanging="10"/>
      </w:pPr>
      <w:r>
        <w:rPr>
          <w:rFonts w:ascii="Times New Roman" w:eastAsia="Times New Roman" w:hAnsi="Times New Roman" w:cs="Times New Roman"/>
          <w:b/>
          <w:sz w:val="28"/>
        </w:rPr>
        <w:t xml:space="preserve">Rich Kid Smart Kid Games Game Four: Jesse’s Big Change </w:t>
      </w:r>
    </w:p>
    <w:p w:rsidR="00801511" w:rsidRDefault="005D0F5D">
      <w:pPr>
        <w:spacing w:after="5" w:line="251" w:lineRule="auto"/>
        <w:ind w:left="-5" w:hanging="10"/>
      </w:pPr>
      <w:r>
        <w:rPr>
          <w:rFonts w:ascii="Times New Roman" w:eastAsia="Times New Roman" w:hAnsi="Times New Roman" w:cs="Times New Roman"/>
          <w:b/>
          <w:sz w:val="28"/>
        </w:rPr>
        <w:t xml:space="preserve">Topic: Rat Race or Fast Track </w:t>
      </w:r>
    </w:p>
    <w:p w:rsidR="00801511" w:rsidRDefault="005D0F5D">
      <w:pPr>
        <w:pStyle w:val="Heading1"/>
        <w:spacing w:after="5" w:line="251" w:lineRule="auto"/>
        <w:ind w:left="-5" w:hanging="10"/>
      </w:pPr>
      <w:r>
        <w:rPr>
          <w:sz w:val="28"/>
        </w:rPr>
        <w:t xml:space="preserve">Grade Level: 9-12 </w:t>
      </w:r>
    </w:p>
    <w:p w:rsidR="00801511" w:rsidRDefault="005D0F5D">
      <w:pPr>
        <w:spacing w:after="0"/>
      </w:pPr>
      <w:r>
        <w:rPr>
          <w:rFonts w:ascii="Times New Roman" w:eastAsia="Times New Roman" w:hAnsi="Times New Roman" w:cs="Times New Roman"/>
          <w:sz w:val="24"/>
        </w:rPr>
        <w:t xml:space="preserve"> </w:t>
      </w:r>
    </w:p>
    <w:p w:rsidR="00801511" w:rsidRDefault="005D0F5D">
      <w:pPr>
        <w:pStyle w:val="Heading2"/>
        <w:ind w:left="-5"/>
      </w:pPr>
      <w:r>
        <w:t xml:space="preserve">Interactive Internet Game Activity </w:t>
      </w:r>
    </w:p>
    <w:p w:rsidR="00801511" w:rsidRDefault="005D0F5D">
      <w:pPr>
        <w:spacing w:after="0" w:line="249" w:lineRule="auto"/>
        <w:ind w:left="-5" w:hanging="10"/>
      </w:pPr>
      <w:r>
        <w:rPr>
          <w:rFonts w:ascii="Times New Roman" w:eastAsia="Times New Roman" w:hAnsi="Times New Roman" w:cs="Times New Roman"/>
          <w:sz w:val="24"/>
        </w:rPr>
        <w:t xml:space="preserve">As Jesse continues to buy more stuff, he realizes that he will need to make more money. So, he learns very quickly that instead of working hard to earn money, he wants to make his money do all the hard work.  Brian’s story will tell you how he made this happen. </w:t>
      </w:r>
    </w:p>
    <w:p w:rsidR="00801511" w:rsidRDefault="005D0F5D">
      <w:pPr>
        <w:spacing w:after="0"/>
      </w:pPr>
      <w:r>
        <w:rPr>
          <w:rFonts w:ascii="Times New Roman" w:eastAsia="Times New Roman" w:hAnsi="Times New Roman" w:cs="Times New Roman"/>
          <w:sz w:val="24"/>
        </w:rPr>
        <w:t xml:space="preserve"> </w:t>
      </w:r>
    </w:p>
    <w:p w:rsidR="00801511" w:rsidRDefault="005D0F5D">
      <w:pPr>
        <w:pStyle w:val="Heading2"/>
        <w:ind w:left="-5"/>
      </w:pPr>
      <w:r>
        <w:t xml:space="preserve">Learning Objectives </w:t>
      </w:r>
    </w:p>
    <w:p w:rsidR="00801511" w:rsidRDefault="005D0F5D">
      <w:pPr>
        <w:numPr>
          <w:ilvl w:val="0"/>
          <w:numId w:val="1"/>
        </w:numPr>
        <w:spacing w:after="0" w:line="249" w:lineRule="auto"/>
        <w:ind w:hanging="360"/>
      </w:pPr>
      <w:r>
        <w:rPr>
          <w:rFonts w:ascii="Times New Roman" w:eastAsia="Times New Roman" w:hAnsi="Times New Roman" w:cs="Times New Roman"/>
          <w:sz w:val="24"/>
        </w:rPr>
        <w:t xml:space="preserve">Understand assets, liabilities and expenses </w:t>
      </w:r>
    </w:p>
    <w:p w:rsidR="00801511" w:rsidRDefault="005D0F5D">
      <w:pPr>
        <w:numPr>
          <w:ilvl w:val="0"/>
          <w:numId w:val="1"/>
        </w:numPr>
        <w:spacing w:after="0" w:line="249" w:lineRule="auto"/>
        <w:ind w:hanging="360"/>
      </w:pPr>
      <w:r>
        <w:rPr>
          <w:rFonts w:ascii="Times New Roman" w:eastAsia="Times New Roman" w:hAnsi="Times New Roman" w:cs="Times New Roman"/>
          <w:sz w:val="24"/>
        </w:rPr>
        <w:t xml:space="preserve">Record information on income statements and balance sheets </w:t>
      </w:r>
    </w:p>
    <w:p w:rsidR="00801511" w:rsidRDefault="005D0F5D">
      <w:pPr>
        <w:numPr>
          <w:ilvl w:val="0"/>
          <w:numId w:val="1"/>
        </w:numPr>
        <w:spacing w:after="0" w:line="249" w:lineRule="auto"/>
        <w:ind w:hanging="360"/>
      </w:pPr>
      <w:r>
        <w:rPr>
          <w:rFonts w:ascii="Times New Roman" w:eastAsia="Times New Roman" w:hAnsi="Times New Roman" w:cs="Times New Roman"/>
          <w:sz w:val="24"/>
        </w:rPr>
        <w:t xml:space="preserve">Brainstorm opportunities to make money work for you </w:t>
      </w:r>
    </w:p>
    <w:p w:rsidR="00801511" w:rsidRDefault="005D0F5D">
      <w:pPr>
        <w:spacing w:after="0"/>
      </w:pPr>
      <w:r>
        <w:rPr>
          <w:rFonts w:ascii="Times New Roman" w:eastAsia="Times New Roman" w:hAnsi="Times New Roman" w:cs="Times New Roman"/>
          <w:sz w:val="24"/>
        </w:rPr>
        <w:t xml:space="preserve"> </w:t>
      </w:r>
    </w:p>
    <w:p w:rsidR="00801511" w:rsidRDefault="005D0F5D">
      <w:pPr>
        <w:pStyle w:val="Heading2"/>
        <w:ind w:left="-5"/>
      </w:pPr>
      <w:r>
        <w:t xml:space="preserve">Assessments </w:t>
      </w:r>
    </w:p>
    <w:p w:rsidR="00801511" w:rsidRDefault="005D0F5D">
      <w:pPr>
        <w:spacing w:after="0" w:line="249" w:lineRule="auto"/>
        <w:ind w:left="-5" w:hanging="10"/>
      </w:pPr>
      <w:r>
        <w:rPr>
          <w:rFonts w:ascii="Times New Roman" w:eastAsia="Times New Roman" w:hAnsi="Times New Roman" w:cs="Times New Roman"/>
          <w:sz w:val="24"/>
        </w:rPr>
        <w:t xml:space="preserve">Students will: (1) interpret financial information for entry on income statements and balance sheets, (2) analyze the financial impact of assets, liabilities and expenses as presented on financial statements and (3) design a plan from financial success by making your money work for you. </w:t>
      </w:r>
    </w:p>
    <w:p w:rsidR="00801511" w:rsidRDefault="005D0F5D">
      <w:pPr>
        <w:spacing w:after="0"/>
      </w:pPr>
      <w:r>
        <w:rPr>
          <w:rFonts w:ascii="Times New Roman" w:eastAsia="Times New Roman" w:hAnsi="Times New Roman" w:cs="Times New Roman"/>
          <w:sz w:val="24"/>
        </w:rPr>
        <w:t xml:space="preserve"> </w:t>
      </w:r>
    </w:p>
    <w:p w:rsidR="00801511" w:rsidRDefault="005D0F5D">
      <w:pPr>
        <w:pStyle w:val="Heading2"/>
        <w:ind w:left="-5"/>
      </w:pPr>
      <w:r>
        <w:t xml:space="preserve">Classroom Activities </w:t>
      </w:r>
    </w:p>
    <w:p w:rsidR="00801511" w:rsidRDefault="005D0F5D">
      <w:pPr>
        <w:spacing w:after="0" w:line="249" w:lineRule="auto"/>
        <w:ind w:left="-5" w:hanging="10"/>
      </w:pPr>
      <w:r>
        <w:rPr>
          <w:rFonts w:ascii="Times New Roman" w:eastAsia="Times New Roman" w:hAnsi="Times New Roman" w:cs="Times New Roman"/>
          <w:sz w:val="24"/>
          <w:u w:val="single" w:color="000000"/>
        </w:rPr>
        <w:t>Rat Race or Fast Track – Learning the Fast Track at Fourteen Years Old: A True Story</w:t>
      </w:r>
      <w:r>
        <w:rPr>
          <w:rFonts w:ascii="Times New Roman" w:eastAsia="Times New Roman" w:hAnsi="Times New Roman" w:cs="Times New Roman"/>
          <w:sz w:val="24"/>
        </w:rPr>
        <w:t xml:space="preserve"> – Have the students read Brian’s story.  Then, go back through the narrative and explain Brian’s financial statements.  It will be important for students to understand the entries for the other activities. </w:t>
      </w:r>
    </w:p>
    <w:p w:rsidR="00801511" w:rsidRDefault="005D0F5D">
      <w:pPr>
        <w:spacing w:after="0" w:line="249" w:lineRule="auto"/>
        <w:ind w:left="-5" w:hanging="10"/>
      </w:pPr>
      <w:r>
        <w:rPr>
          <w:rFonts w:ascii="Times New Roman" w:eastAsia="Times New Roman" w:hAnsi="Times New Roman" w:cs="Times New Roman"/>
          <w:sz w:val="24"/>
          <w:u w:val="single" w:color="000000"/>
        </w:rPr>
        <w:t>Building Brian’s Financial Statements: Rat Race to Fast Track</w:t>
      </w:r>
      <w:r>
        <w:rPr>
          <w:rFonts w:ascii="Times New Roman" w:eastAsia="Times New Roman" w:hAnsi="Times New Roman" w:cs="Times New Roman"/>
          <w:sz w:val="24"/>
        </w:rPr>
        <w:t xml:space="preserve"> – You can engage students in this activity in a variety of ways.  It can be used as an individual, small group or class activity.  At first you may want to walk students through the beginning transactions to help them better understand how to record the entries.  Then, work through the #2, #3, #4 and #5 activities. </w:t>
      </w:r>
    </w:p>
    <w:p w:rsidR="00801511" w:rsidRDefault="005D0F5D">
      <w:pPr>
        <w:spacing w:after="0"/>
      </w:pPr>
      <w:r>
        <w:rPr>
          <w:rFonts w:ascii="Times New Roman" w:eastAsia="Times New Roman" w:hAnsi="Times New Roman" w:cs="Times New Roman"/>
          <w:sz w:val="24"/>
        </w:rPr>
        <w:t xml:space="preserve"> </w:t>
      </w:r>
    </w:p>
    <w:p w:rsidR="00801511" w:rsidRDefault="005D0F5D">
      <w:pPr>
        <w:pStyle w:val="Heading2"/>
        <w:ind w:left="-5"/>
      </w:pPr>
      <w:r>
        <w:t xml:space="preserve">Class Discussion Questions </w:t>
      </w:r>
    </w:p>
    <w:p w:rsidR="00801511" w:rsidRDefault="005D0F5D">
      <w:pPr>
        <w:numPr>
          <w:ilvl w:val="0"/>
          <w:numId w:val="2"/>
        </w:numPr>
        <w:spacing w:after="0" w:line="249" w:lineRule="auto"/>
        <w:ind w:right="412" w:hanging="301"/>
      </w:pPr>
      <w:r>
        <w:rPr>
          <w:rFonts w:ascii="Times New Roman" w:eastAsia="Times New Roman" w:hAnsi="Times New Roman" w:cs="Times New Roman"/>
          <w:sz w:val="24"/>
        </w:rPr>
        <w:t xml:space="preserve">What interests do you have that could turn into an opportunity to make your </w:t>
      </w:r>
      <w:proofErr w:type="gramStart"/>
      <w:r>
        <w:rPr>
          <w:rFonts w:ascii="Times New Roman" w:eastAsia="Times New Roman" w:hAnsi="Times New Roman" w:cs="Times New Roman"/>
          <w:sz w:val="24"/>
        </w:rPr>
        <w:t>money  work</w:t>
      </w:r>
      <w:proofErr w:type="gramEnd"/>
      <w:r>
        <w:rPr>
          <w:rFonts w:ascii="Times New Roman" w:eastAsia="Times New Roman" w:hAnsi="Times New Roman" w:cs="Times New Roman"/>
          <w:sz w:val="24"/>
        </w:rPr>
        <w:t xml:space="preserve"> for you? </w:t>
      </w:r>
    </w:p>
    <w:p w:rsidR="00801511" w:rsidRDefault="005D0F5D">
      <w:pPr>
        <w:numPr>
          <w:ilvl w:val="0"/>
          <w:numId w:val="2"/>
        </w:numPr>
        <w:spacing w:after="0" w:line="249" w:lineRule="auto"/>
        <w:ind w:right="412" w:hanging="301"/>
      </w:pPr>
      <w:r>
        <w:rPr>
          <w:rFonts w:ascii="Times New Roman" w:eastAsia="Times New Roman" w:hAnsi="Times New Roman" w:cs="Times New Roman"/>
          <w:sz w:val="24"/>
        </w:rPr>
        <w:t xml:space="preserve">What can happen to make liabilities become assets? </w:t>
      </w:r>
    </w:p>
    <w:p w:rsidR="00801511" w:rsidRDefault="005D0F5D">
      <w:pPr>
        <w:numPr>
          <w:ilvl w:val="0"/>
          <w:numId w:val="2"/>
        </w:numPr>
        <w:spacing w:after="0" w:line="249" w:lineRule="auto"/>
        <w:ind w:right="412" w:hanging="301"/>
      </w:pPr>
      <w:r>
        <w:rPr>
          <w:rFonts w:ascii="Times New Roman" w:eastAsia="Times New Roman" w:hAnsi="Times New Roman" w:cs="Times New Roman"/>
          <w:sz w:val="24"/>
        </w:rPr>
        <w:t xml:space="preserve">Do you know anyone who is stuck in the rat race?      What put him/her in the rat race? </w:t>
      </w:r>
    </w:p>
    <w:p w:rsidR="00801511" w:rsidRDefault="005D0F5D">
      <w:pPr>
        <w:numPr>
          <w:ilvl w:val="0"/>
          <w:numId w:val="2"/>
        </w:numPr>
        <w:spacing w:after="0" w:line="249" w:lineRule="auto"/>
        <w:ind w:right="412" w:hanging="301"/>
      </w:pPr>
      <w:r>
        <w:rPr>
          <w:rFonts w:ascii="Times New Roman" w:eastAsia="Times New Roman" w:hAnsi="Times New Roman" w:cs="Times New Roman"/>
          <w:sz w:val="24"/>
        </w:rPr>
        <w:t xml:space="preserve">Do you know anyone who is on the fast track? </w:t>
      </w:r>
    </w:p>
    <w:p w:rsidR="00801511" w:rsidRDefault="005D0F5D">
      <w:pPr>
        <w:spacing w:after="27" w:line="249" w:lineRule="auto"/>
        <w:ind w:left="-5" w:hanging="10"/>
      </w:pPr>
      <w:r>
        <w:rPr>
          <w:rFonts w:ascii="Times New Roman" w:eastAsia="Times New Roman" w:hAnsi="Times New Roman" w:cs="Times New Roman"/>
          <w:sz w:val="24"/>
        </w:rPr>
        <w:t xml:space="preserve">       What put him/her on the fast track? </w:t>
      </w:r>
    </w:p>
    <w:p w:rsidR="00801511" w:rsidRDefault="005D0F5D">
      <w:pPr>
        <w:spacing w:after="0"/>
      </w:pPr>
      <w:r>
        <w:rPr>
          <w:rFonts w:ascii="Times New Roman" w:eastAsia="Times New Roman" w:hAnsi="Times New Roman" w:cs="Times New Roman"/>
          <w:b/>
          <w:sz w:val="28"/>
        </w:rPr>
        <w:t xml:space="preserve"> </w:t>
      </w:r>
    </w:p>
    <w:p w:rsidR="00801511" w:rsidRDefault="005D0F5D">
      <w:pPr>
        <w:spacing w:after="0"/>
      </w:pPr>
      <w:r>
        <w:rPr>
          <w:rFonts w:ascii="Times New Roman" w:eastAsia="Times New Roman" w:hAnsi="Times New Roman" w:cs="Times New Roman"/>
          <w:b/>
          <w:sz w:val="28"/>
        </w:rPr>
        <w:t xml:space="preserve"> </w:t>
      </w:r>
    </w:p>
    <w:p w:rsidR="00801511" w:rsidRDefault="005D0F5D">
      <w:pPr>
        <w:spacing w:after="0"/>
      </w:pPr>
      <w:r>
        <w:rPr>
          <w:rFonts w:ascii="Times New Roman" w:eastAsia="Times New Roman" w:hAnsi="Times New Roman" w:cs="Times New Roman"/>
          <w:b/>
          <w:sz w:val="28"/>
        </w:rPr>
        <w:t xml:space="preserve"> </w:t>
      </w:r>
    </w:p>
    <w:p w:rsidR="00801511" w:rsidRDefault="005D0F5D">
      <w:pPr>
        <w:spacing w:after="0"/>
      </w:pPr>
      <w:r>
        <w:rPr>
          <w:rFonts w:ascii="Times New Roman" w:eastAsia="Times New Roman" w:hAnsi="Times New Roman" w:cs="Times New Roman"/>
          <w:b/>
          <w:sz w:val="28"/>
        </w:rPr>
        <w:t xml:space="preserve"> </w:t>
      </w:r>
    </w:p>
    <w:p w:rsidR="00801511" w:rsidRDefault="005D0F5D">
      <w:pPr>
        <w:spacing w:after="0"/>
      </w:pPr>
      <w:r>
        <w:rPr>
          <w:rFonts w:ascii="Times New Roman" w:eastAsia="Times New Roman" w:hAnsi="Times New Roman" w:cs="Times New Roman"/>
          <w:sz w:val="24"/>
        </w:rPr>
        <w:t xml:space="preserve"> </w:t>
      </w:r>
    </w:p>
    <w:p w:rsidR="00801511" w:rsidRDefault="005D0F5D">
      <w:pPr>
        <w:spacing w:after="5" w:line="251" w:lineRule="auto"/>
        <w:ind w:left="-5" w:hanging="10"/>
      </w:pPr>
      <w:r>
        <w:rPr>
          <w:rFonts w:ascii="Times New Roman" w:eastAsia="Times New Roman" w:hAnsi="Times New Roman" w:cs="Times New Roman"/>
          <w:b/>
          <w:sz w:val="28"/>
        </w:rPr>
        <w:lastRenderedPageBreak/>
        <w:t xml:space="preserve">Overview </w:t>
      </w:r>
    </w:p>
    <w:p w:rsidR="00801511" w:rsidRDefault="005D0F5D">
      <w:pPr>
        <w:spacing w:after="52"/>
      </w:pPr>
      <w:r>
        <w:rPr>
          <w:rFonts w:ascii="Times New Roman" w:eastAsia="Times New Roman" w:hAnsi="Times New Roman" w:cs="Times New Roman"/>
          <w:sz w:val="24"/>
        </w:rPr>
        <w:t xml:space="preserve"> </w:t>
      </w:r>
    </w:p>
    <w:p w:rsidR="00801511" w:rsidRDefault="005D0F5D">
      <w:pPr>
        <w:pStyle w:val="Heading1"/>
      </w:pPr>
      <w:r>
        <w:t xml:space="preserve">Rat Race or Fast Track </w:t>
      </w:r>
    </w:p>
    <w:p w:rsidR="00801511" w:rsidRDefault="005D0F5D">
      <w:pPr>
        <w:spacing w:after="16"/>
      </w:pPr>
      <w:r>
        <w:rPr>
          <w:rFonts w:ascii="Times New Roman" w:eastAsia="Times New Roman" w:hAnsi="Times New Roman" w:cs="Times New Roman"/>
          <w:sz w:val="24"/>
        </w:rPr>
        <w:t xml:space="preserve"> </w:t>
      </w:r>
    </w:p>
    <w:p w:rsidR="00801511" w:rsidRDefault="005D0F5D">
      <w:pPr>
        <w:spacing w:after="0"/>
      </w:pPr>
      <w:r>
        <w:rPr>
          <w:rFonts w:ascii="Times New Roman" w:eastAsia="Times New Roman" w:hAnsi="Times New Roman" w:cs="Times New Roman"/>
          <w:b/>
          <w:i/>
          <w:sz w:val="28"/>
        </w:rPr>
        <w:t xml:space="preserve">Learning the Fast Track at Fourteen Years Old:  A True Story </w:t>
      </w:r>
    </w:p>
    <w:p w:rsidR="00801511" w:rsidRDefault="005D0F5D">
      <w:pPr>
        <w:spacing w:after="0"/>
      </w:pPr>
      <w:r>
        <w:rPr>
          <w:rFonts w:ascii="Times New Roman" w:eastAsia="Times New Roman" w:hAnsi="Times New Roman" w:cs="Times New Roman"/>
          <w:sz w:val="24"/>
        </w:rPr>
        <w:t xml:space="preserve"> </w:t>
      </w:r>
    </w:p>
    <w:p w:rsidR="00801511" w:rsidRDefault="005D0F5D">
      <w:pPr>
        <w:spacing w:after="0" w:line="239" w:lineRule="auto"/>
        <w:ind w:left="-5" w:hanging="10"/>
      </w:pPr>
      <w:r>
        <w:rPr>
          <w:rFonts w:ascii="Times New Roman" w:eastAsia="Times New Roman" w:hAnsi="Times New Roman" w:cs="Times New Roman"/>
        </w:rPr>
        <w:t xml:space="preserve">Brian came to his dad and said he wanted new golf clubs.  Normally, his dad would have told him to save his allowance until he had enough to buy them.  But this time Brian’s dad decided to use this as an opportunity to teach Brian how to have money work for him. </w:t>
      </w:r>
    </w:p>
    <w:p w:rsidR="00801511" w:rsidRDefault="005D0F5D">
      <w:pPr>
        <w:spacing w:after="0"/>
      </w:pPr>
      <w:r>
        <w:rPr>
          <w:rFonts w:ascii="Times New Roman" w:eastAsia="Times New Roman" w:hAnsi="Times New Roman" w:cs="Times New Roman"/>
        </w:rPr>
        <w:t xml:space="preserve"> </w:t>
      </w:r>
    </w:p>
    <w:p w:rsidR="00801511" w:rsidRDefault="005D0F5D">
      <w:pPr>
        <w:spacing w:after="0" w:line="239" w:lineRule="auto"/>
        <w:ind w:left="-5" w:hanging="10"/>
      </w:pPr>
      <w:r>
        <w:rPr>
          <w:rFonts w:ascii="Times New Roman" w:eastAsia="Times New Roman" w:hAnsi="Times New Roman" w:cs="Times New Roman"/>
        </w:rPr>
        <w:t xml:space="preserve">So Brian’s dad told him to go around the neighborhood and look for jobs that needed to be done.  Brian took the challenge and was excited about starting his own business, something on his own rather than asking his dad for the money.  So he went out and mowed lawns for the summer and soon had $500, which would have more than paid for his clubs.  But the lesson was just beginning. </w:t>
      </w:r>
    </w:p>
    <w:p w:rsidR="00801511" w:rsidRDefault="005D0F5D">
      <w:pPr>
        <w:spacing w:after="0"/>
      </w:pPr>
      <w:r>
        <w:rPr>
          <w:rFonts w:ascii="Times New Roman" w:eastAsia="Times New Roman" w:hAnsi="Times New Roman" w:cs="Times New Roman"/>
        </w:rPr>
        <w:t xml:space="preserve"> </w:t>
      </w:r>
    </w:p>
    <w:p w:rsidR="00801511" w:rsidRDefault="005D0F5D">
      <w:pPr>
        <w:spacing w:after="0" w:line="239" w:lineRule="auto"/>
        <w:ind w:left="-5" w:hanging="10"/>
      </w:pPr>
      <w:r>
        <w:rPr>
          <w:rFonts w:ascii="Times New Roman" w:eastAsia="Times New Roman" w:hAnsi="Times New Roman" w:cs="Times New Roman"/>
        </w:rPr>
        <w:t>Next, Brian’s dad took him down to a stockbrokerage company and had Brian use $100 to buy a high</w:t>
      </w:r>
      <w:r w:rsidR="00D426D7">
        <w:rPr>
          <w:rFonts w:ascii="Times New Roman" w:eastAsia="Times New Roman" w:hAnsi="Times New Roman" w:cs="Times New Roman"/>
        </w:rPr>
        <w:t xml:space="preserve"> </w:t>
      </w:r>
      <w:r>
        <w:rPr>
          <w:rFonts w:ascii="Times New Roman" w:eastAsia="Times New Roman" w:hAnsi="Times New Roman" w:cs="Times New Roman"/>
        </w:rPr>
        <w:t xml:space="preserve">growth mutual fund.  His dad explained to Brian that this was money for his college education.  Brian had $400 left, still enough to buy the golf clubs, but the lesson continued. </w:t>
      </w:r>
    </w:p>
    <w:p w:rsidR="00801511" w:rsidRDefault="005D0F5D">
      <w:pPr>
        <w:spacing w:after="0"/>
      </w:pPr>
      <w:r>
        <w:rPr>
          <w:rFonts w:ascii="Times New Roman" w:eastAsia="Times New Roman" w:hAnsi="Times New Roman" w:cs="Times New Roman"/>
        </w:rPr>
        <w:t xml:space="preserve"> </w:t>
      </w:r>
    </w:p>
    <w:p w:rsidR="00801511" w:rsidRDefault="005D0F5D">
      <w:pPr>
        <w:spacing w:after="0" w:line="239" w:lineRule="auto"/>
        <w:ind w:left="-5" w:hanging="10"/>
      </w:pPr>
      <w:r>
        <w:rPr>
          <w:rFonts w:ascii="Times New Roman" w:eastAsia="Times New Roman" w:hAnsi="Times New Roman" w:cs="Times New Roman"/>
        </w:rPr>
        <w:t xml:space="preserve">Brian’s dad took the $400 and told Brian he would hold it until Brian found an asset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would buy the golf clubs for him.  As you can imagine, Brian was angry, but only for a while.  He soon realized what his dad was trying to teach him.  His dad did not want Brian to spend his hard-earned money on golf clubs.  He wanted Brian to have the golf clubs </w:t>
      </w:r>
      <w:r>
        <w:rPr>
          <w:rFonts w:ascii="Times New Roman" w:eastAsia="Times New Roman" w:hAnsi="Times New Roman" w:cs="Times New Roman"/>
          <w:i/>
        </w:rPr>
        <w:t>and</w:t>
      </w:r>
      <w:r>
        <w:rPr>
          <w:rFonts w:ascii="Times New Roman" w:eastAsia="Times New Roman" w:hAnsi="Times New Roman" w:cs="Times New Roman"/>
        </w:rPr>
        <w:t xml:space="preserve"> keep the money. </w:t>
      </w:r>
    </w:p>
    <w:p w:rsidR="00801511" w:rsidRDefault="005D0F5D">
      <w:pPr>
        <w:spacing w:after="0"/>
      </w:pPr>
      <w:r>
        <w:rPr>
          <w:rFonts w:ascii="Times New Roman" w:eastAsia="Times New Roman" w:hAnsi="Times New Roman" w:cs="Times New Roman"/>
        </w:rPr>
        <w:t xml:space="preserve"> </w:t>
      </w:r>
    </w:p>
    <w:p w:rsidR="00801511" w:rsidRDefault="005D0F5D">
      <w:pPr>
        <w:spacing w:after="0" w:line="239" w:lineRule="auto"/>
        <w:ind w:left="-5" w:hanging="10"/>
      </w:pPr>
      <w:r>
        <w:rPr>
          <w:rFonts w:ascii="Times New Roman" w:eastAsia="Times New Roman" w:hAnsi="Times New Roman" w:cs="Times New Roman"/>
        </w:rPr>
        <w:t xml:space="preserve">So after Brian had searched the want ads and talked to the pros at the golf club he came back to his dad with a plan.  Brian had found two candy vending machines for sale and got permission to place them in the golf shop.  The machines and a supply of candy and nuts cost Brian $350.  After just two months he had made more than enough money to buy his golf clubs and had a steady income from his assets, his six machines. </w:t>
      </w:r>
    </w:p>
    <w:p w:rsidR="00801511" w:rsidRDefault="005D0F5D">
      <w:pPr>
        <w:spacing w:after="0"/>
      </w:pPr>
      <w:r>
        <w:rPr>
          <w:rFonts w:ascii="Times New Roman" w:eastAsia="Times New Roman" w:hAnsi="Times New Roman" w:cs="Times New Roman"/>
        </w:rPr>
        <w:t xml:space="preserve"> </w:t>
      </w:r>
    </w:p>
    <w:p w:rsidR="00801511" w:rsidRDefault="005D0F5D">
      <w:pPr>
        <w:spacing w:after="0" w:line="239" w:lineRule="auto"/>
        <w:ind w:left="-5" w:hanging="10"/>
      </w:pPr>
      <w:r>
        <w:rPr>
          <w:rFonts w:ascii="Times New Roman" w:eastAsia="Times New Roman" w:hAnsi="Times New Roman" w:cs="Times New Roman"/>
        </w:rPr>
        <w:t xml:space="preserve">Six Machines?  Yes, as soon as Brian realized that his machines were assets, he went out and bought more machines.  Now his college fund is increasing steadily, his candy machines are increasing, and he has the time and money to play all the golf he wants because he does not have to work hard for money, money is working hard for him. </w:t>
      </w:r>
    </w:p>
    <w:p w:rsidR="00801511" w:rsidRDefault="005D0F5D">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A537CF" w:rsidRDefault="00A537CF">
      <w:pPr>
        <w:spacing w:after="0"/>
        <w:rPr>
          <w:rFonts w:ascii="Times New Roman" w:eastAsia="Times New Roman" w:hAnsi="Times New Roman" w:cs="Times New Roman"/>
        </w:rPr>
      </w:pPr>
    </w:p>
    <w:p w:rsidR="00A537CF" w:rsidRDefault="00A537CF">
      <w:pPr>
        <w:spacing w:after="0"/>
        <w:rPr>
          <w:rFonts w:ascii="Times New Roman" w:eastAsia="Times New Roman" w:hAnsi="Times New Roman" w:cs="Times New Roman"/>
        </w:rPr>
      </w:pPr>
    </w:p>
    <w:p w:rsidR="00A537CF" w:rsidRDefault="00A537CF">
      <w:pPr>
        <w:spacing w:after="0"/>
        <w:rPr>
          <w:rFonts w:ascii="Times New Roman" w:eastAsia="Times New Roman" w:hAnsi="Times New Roman" w:cs="Times New Roman"/>
        </w:rPr>
      </w:pPr>
    </w:p>
    <w:p w:rsidR="00A537CF" w:rsidRDefault="00A537CF">
      <w:pPr>
        <w:spacing w:after="0"/>
        <w:rPr>
          <w:rFonts w:ascii="Times New Roman" w:eastAsia="Times New Roman" w:hAnsi="Times New Roman" w:cs="Times New Roman"/>
        </w:rPr>
      </w:pPr>
    </w:p>
    <w:p w:rsidR="00A537CF" w:rsidRDefault="00A537CF">
      <w:pPr>
        <w:spacing w:after="0"/>
        <w:rPr>
          <w:rFonts w:ascii="Times New Roman" w:eastAsia="Times New Roman" w:hAnsi="Times New Roman" w:cs="Times New Roman"/>
        </w:rPr>
      </w:pPr>
    </w:p>
    <w:p w:rsidR="00A537CF" w:rsidRDefault="00A537CF">
      <w:pPr>
        <w:spacing w:after="0"/>
        <w:rPr>
          <w:rFonts w:ascii="Times New Roman" w:eastAsia="Times New Roman" w:hAnsi="Times New Roman" w:cs="Times New Roman"/>
        </w:rPr>
      </w:pPr>
    </w:p>
    <w:p w:rsidR="00A537CF" w:rsidRDefault="00A537CF">
      <w:pPr>
        <w:spacing w:after="0"/>
        <w:rPr>
          <w:rFonts w:ascii="Times New Roman" w:eastAsia="Times New Roman" w:hAnsi="Times New Roman" w:cs="Times New Roman"/>
        </w:rPr>
      </w:pPr>
    </w:p>
    <w:p w:rsidR="00837E52" w:rsidRDefault="00837E52">
      <w:pPr>
        <w:spacing w:after="0"/>
        <w:rPr>
          <w:rFonts w:ascii="Times New Roman" w:eastAsia="Times New Roman" w:hAnsi="Times New Roman" w:cs="Times New Roman"/>
        </w:rPr>
      </w:pPr>
    </w:p>
    <w:p w:rsidR="00837E52" w:rsidRDefault="00837E52">
      <w:pPr>
        <w:spacing w:after="0"/>
        <w:rPr>
          <w:rFonts w:ascii="Times New Roman" w:eastAsia="Times New Roman" w:hAnsi="Times New Roman" w:cs="Times New Roman"/>
        </w:rPr>
      </w:pPr>
    </w:p>
    <w:p w:rsidR="00083655" w:rsidRDefault="00083655">
      <w:pPr>
        <w:spacing w:after="0"/>
        <w:ind w:left="1418"/>
        <w:rPr>
          <w:rFonts w:ascii="Times New Roman" w:eastAsia="Times New Roman" w:hAnsi="Times New Roman" w:cs="Times New Roman"/>
          <w:b/>
          <w:sz w:val="40"/>
        </w:rPr>
      </w:pPr>
    </w:p>
    <w:p w:rsidR="00801511" w:rsidRDefault="005D0F5D">
      <w:pPr>
        <w:spacing w:after="0"/>
        <w:ind w:left="17"/>
        <w:jc w:val="center"/>
      </w:pPr>
      <w:r>
        <w:rPr>
          <w:rFonts w:ascii="Times New Roman" w:eastAsia="Times New Roman" w:hAnsi="Times New Roman" w:cs="Times New Roman"/>
          <w:b/>
          <w:sz w:val="40"/>
        </w:rPr>
        <w:lastRenderedPageBreak/>
        <w:t xml:space="preserve">Building Brian’s Financial Statements </w:t>
      </w:r>
    </w:p>
    <w:p w:rsidR="00801511" w:rsidRDefault="005D0F5D">
      <w:pPr>
        <w:spacing w:after="0"/>
        <w:ind w:left="27" w:right="1" w:hanging="10"/>
        <w:jc w:val="center"/>
      </w:pPr>
      <w:r>
        <w:rPr>
          <w:rFonts w:ascii="Times New Roman" w:eastAsia="Times New Roman" w:hAnsi="Times New Roman" w:cs="Times New Roman"/>
          <w:b/>
          <w:sz w:val="32"/>
        </w:rPr>
        <w:t xml:space="preserve">Rat Race to Fast Track </w:t>
      </w:r>
    </w:p>
    <w:p w:rsidR="00801511" w:rsidRDefault="00837E52">
      <w:pPr>
        <w:spacing w:after="22"/>
      </w:pPr>
      <w:r>
        <w:rPr>
          <w:noProof/>
        </w:rPr>
        <mc:AlternateContent>
          <mc:Choice Requires="wpg">
            <w:drawing>
              <wp:anchor distT="0" distB="0" distL="114300" distR="114300" simplePos="0" relativeHeight="251659264" behindDoc="1" locked="0" layoutInCell="1" allowOverlap="1" wp14:anchorId="73E63148" wp14:editId="60FD8035">
                <wp:simplePos x="0" y="0"/>
                <wp:positionH relativeFrom="column">
                  <wp:posOffset>-19050</wp:posOffset>
                </wp:positionH>
                <wp:positionV relativeFrom="paragraph">
                  <wp:posOffset>125730</wp:posOffset>
                </wp:positionV>
                <wp:extent cx="5543550" cy="609600"/>
                <wp:effectExtent l="19050" t="19050" r="19050" b="19050"/>
                <wp:wrapNone/>
                <wp:docPr id="17125" name="Group 17125"/>
                <wp:cNvGraphicFramePr/>
                <a:graphic xmlns:a="http://schemas.openxmlformats.org/drawingml/2006/main">
                  <a:graphicData uri="http://schemas.microsoft.com/office/word/2010/wordprocessingGroup">
                    <wpg:wgp>
                      <wpg:cNvGrpSpPr/>
                      <wpg:grpSpPr>
                        <a:xfrm>
                          <a:off x="0" y="0"/>
                          <a:ext cx="5543550" cy="609600"/>
                          <a:chOff x="0" y="0"/>
                          <a:chExt cx="4663440" cy="548639"/>
                        </a:xfrm>
                      </wpg:grpSpPr>
                      <wps:wsp>
                        <wps:cNvPr id="3271" name="Shape 3271"/>
                        <wps:cNvSpPr/>
                        <wps:spPr>
                          <a:xfrm>
                            <a:off x="0" y="0"/>
                            <a:ext cx="4663440" cy="548639"/>
                          </a:xfrm>
                          <a:custGeom>
                            <a:avLst/>
                            <a:gdLst/>
                            <a:ahLst/>
                            <a:cxnLst/>
                            <a:rect l="0" t="0" r="0" b="0"/>
                            <a:pathLst>
                              <a:path w="4663440" h="548639">
                                <a:moveTo>
                                  <a:pt x="91440" y="0"/>
                                </a:moveTo>
                                <a:lnTo>
                                  <a:pt x="4572000" y="0"/>
                                </a:lnTo>
                                <a:lnTo>
                                  <a:pt x="4581144" y="762"/>
                                </a:lnTo>
                                <a:lnTo>
                                  <a:pt x="4590288" y="1524"/>
                                </a:lnTo>
                                <a:lnTo>
                                  <a:pt x="4599432" y="3810"/>
                                </a:lnTo>
                                <a:lnTo>
                                  <a:pt x="4607814" y="7620"/>
                                </a:lnTo>
                                <a:lnTo>
                                  <a:pt x="4615434" y="11430"/>
                                </a:lnTo>
                                <a:lnTo>
                                  <a:pt x="4623054" y="16001"/>
                                </a:lnTo>
                                <a:lnTo>
                                  <a:pt x="4636770" y="26670"/>
                                </a:lnTo>
                                <a:lnTo>
                                  <a:pt x="4647438" y="40386"/>
                                </a:lnTo>
                                <a:lnTo>
                                  <a:pt x="4656582" y="55626"/>
                                </a:lnTo>
                                <a:lnTo>
                                  <a:pt x="4659630" y="64008"/>
                                </a:lnTo>
                                <a:lnTo>
                                  <a:pt x="4661916" y="73151"/>
                                </a:lnTo>
                                <a:lnTo>
                                  <a:pt x="4663440" y="91439"/>
                                </a:lnTo>
                                <a:lnTo>
                                  <a:pt x="4663440" y="457200"/>
                                </a:lnTo>
                                <a:lnTo>
                                  <a:pt x="4661916" y="475488"/>
                                </a:lnTo>
                                <a:lnTo>
                                  <a:pt x="4659630" y="484632"/>
                                </a:lnTo>
                                <a:lnTo>
                                  <a:pt x="4656582" y="493013"/>
                                </a:lnTo>
                                <a:lnTo>
                                  <a:pt x="4647438" y="508253"/>
                                </a:lnTo>
                                <a:lnTo>
                                  <a:pt x="4636770" y="521970"/>
                                </a:lnTo>
                                <a:lnTo>
                                  <a:pt x="4623054" y="532638"/>
                                </a:lnTo>
                                <a:lnTo>
                                  <a:pt x="4607814" y="541782"/>
                                </a:lnTo>
                                <a:lnTo>
                                  <a:pt x="4599432" y="544830"/>
                                </a:lnTo>
                                <a:lnTo>
                                  <a:pt x="4590288" y="547115"/>
                                </a:lnTo>
                                <a:lnTo>
                                  <a:pt x="4572000" y="548639"/>
                                </a:lnTo>
                                <a:lnTo>
                                  <a:pt x="91440" y="548639"/>
                                </a:lnTo>
                                <a:lnTo>
                                  <a:pt x="73152" y="547115"/>
                                </a:lnTo>
                                <a:lnTo>
                                  <a:pt x="64008" y="544830"/>
                                </a:lnTo>
                                <a:lnTo>
                                  <a:pt x="55626" y="541782"/>
                                </a:lnTo>
                                <a:lnTo>
                                  <a:pt x="40386" y="532638"/>
                                </a:lnTo>
                                <a:lnTo>
                                  <a:pt x="26670" y="521970"/>
                                </a:lnTo>
                                <a:lnTo>
                                  <a:pt x="16002" y="508253"/>
                                </a:lnTo>
                                <a:lnTo>
                                  <a:pt x="11430" y="500634"/>
                                </a:lnTo>
                                <a:lnTo>
                                  <a:pt x="7620" y="493013"/>
                                </a:lnTo>
                                <a:lnTo>
                                  <a:pt x="3810" y="484632"/>
                                </a:lnTo>
                                <a:lnTo>
                                  <a:pt x="1524" y="475488"/>
                                </a:lnTo>
                                <a:lnTo>
                                  <a:pt x="0" y="457200"/>
                                </a:lnTo>
                                <a:lnTo>
                                  <a:pt x="0" y="91439"/>
                                </a:lnTo>
                                <a:lnTo>
                                  <a:pt x="1524" y="73151"/>
                                </a:lnTo>
                                <a:lnTo>
                                  <a:pt x="3810" y="64008"/>
                                </a:lnTo>
                                <a:lnTo>
                                  <a:pt x="7620" y="55626"/>
                                </a:lnTo>
                                <a:lnTo>
                                  <a:pt x="11430" y="48006"/>
                                </a:lnTo>
                                <a:lnTo>
                                  <a:pt x="16002" y="40386"/>
                                </a:lnTo>
                                <a:lnTo>
                                  <a:pt x="26670" y="26670"/>
                                </a:lnTo>
                                <a:lnTo>
                                  <a:pt x="40386" y="16001"/>
                                </a:lnTo>
                                <a:lnTo>
                                  <a:pt x="48006" y="11430"/>
                                </a:lnTo>
                                <a:lnTo>
                                  <a:pt x="55626" y="7620"/>
                                </a:lnTo>
                                <a:lnTo>
                                  <a:pt x="64008" y="3810"/>
                                </a:lnTo>
                                <a:lnTo>
                                  <a:pt x="73152" y="1524"/>
                                </a:lnTo>
                                <a:lnTo>
                                  <a:pt x="82296" y="762"/>
                                </a:lnTo>
                                <a:lnTo>
                                  <a:pt x="91440" y="0"/>
                                </a:lnTo>
                                <a:close/>
                              </a:path>
                            </a:pathLst>
                          </a:custGeom>
                          <a:ln w="32004" cap="rnd">
                            <a:round/>
                          </a:ln>
                        </wps:spPr>
                        <wps:style>
                          <a:lnRef idx="1">
                            <a:srgbClr val="008000"/>
                          </a:lnRef>
                          <a:fillRef idx="0">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9D3FA90" id="Group 17125" o:spid="_x0000_s1026" style="position:absolute;margin-left:-1.5pt;margin-top:9.9pt;width:436.5pt;height:48pt;z-index:-251657216;mso-width-relative:margin;mso-height-relative:margin" coordsize="46634,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">
                <v:shape id="Shape 3271" o:spid="_x0000_s1027" style="position:absolute;width:46634;height:5486;visibility:visible;mso-wrap-style:square;v-text-anchor:top" coordsize="4663440,54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" path="m91440,l4572000,r9144,762l4590288,1524r9144,2286l4607814,7620r7620,3810l4623054,16001r13716,10669l4647438,40386r9144,15240l4659630,64008r2286,9143l4663440,91439r,365761l4661916,475488r-2286,9144l4656582,493013r-9144,15240l4636770,521970r-13716,10668l4607814,541782r-8382,3048l4590288,547115r-18288,1524l91440,548639,73152,547115r-9144,-2285l55626,541782,40386,532638,26670,521970,16002,508253r-4572,-7619l7620,493013,3810,484632,1524,475488,,457200,,91439,1524,73151,3810,64008,7620,55626r3810,-7620l16002,40386,26670,26670,40386,16001r7620,-4571l55626,7620,64008,3810,73152,1524,82296,762,91440,xe" filled="f" strokecolor="green" strokeweight="2.52pt">
                  <v:stroke endcap="round"/>
                  <v:path arrowok="t" textboxrect="0,0,4663440,548639"/>
                </v:shape>
              </v:group>
            </w:pict>
          </mc:Fallback>
        </mc:AlternateContent>
      </w:r>
      <w:r w:rsidR="005D0F5D">
        <w:rPr>
          <w:rFonts w:ascii="Times New Roman" w:eastAsia="Times New Roman" w:hAnsi="Times New Roman" w:cs="Times New Roman"/>
          <w:sz w:val="24"/>
        </w:rPr>
        <w:t xml:space="preserve"> </w:t>
      </w:r>
    </w:p>
    <w:p w:rsidR="00801511" w:rsidRDefault="005D0F5D">
      <w:pPr>
        <w:spacing w:after="0" w:line="256" w:lineRule="auto"/>
        <w:ind w:left="-5" w:right="1189"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837E52">
        <w:rPr>
          <w:rFonts w:ascii="Times New Roman" w:eastAsia="Times New Roman" w:hAnsi="Times New Roman" w:cs="Times New Roman"/>
          <w:i/>
          <w:sz w:val="24"/>
        </w:rPr>
        <w:t>Use Brian’s Story Workbook to complete this activity.  The first one is done     for you.  The activity goes under the heading; the adjacent column is the balance.</w:t>
      </w:r>
    </w:p>
    <w:p w:rsidR="00801511" w:rsidRDefault="005D0F5D">
      <w:pPr>
        <w:spacing w:after="0"/>
      </w:pPr>
      <w:r>
        <w:rPr>
          <w:rFonts w:ascii="Times New Roman" w:eastAsia="Times New Roman" w:hAnsi="Times New Roman" w:cs="Times New Roman"/>
          <w:sz w:val="24"/>
        </w:rPr>
        <w:t xml:space="preserve"> </w:t>
      </w:r>
    </w:p>
    <w:p w:rsidR="00801511" w:rsidRDefault="005D0F5D">
      <w:pPr>
        <w:spacing w:after="0"/>
      </w:pPr>
      <w:r>
        <w:rPr>
          <w:rFonts w:ascii="Times New Roman" w:eastAsia="Times New Roman" w:hAnsi="Times New Roman" w:cs="Times New Roman"/>
          <w:b/>
          <w:sz w:val="24"/>
        </w:rPr>
        <w:t xml:space="preserve"> </w:t>
      </w:r>
    </w:p>
    <w:p w:rsidR="00801511" w:rsidRDefault="005D0F5D">
      <w:pPr>
        <w:pStyle w:val="Heading3"/>
        <w:ind w:left="-5"/>
      </w:pPr>
      <w:r>
        <w:t xml:space="preserve">1.  Beginning Transactions </w:t>
      </w:r>
    </w:p>
    <w:tbl>
      <w:tblPr>
        <w:tblStyle w:val="TableGrid"/>
        <w:tblW w:w="7740" w:type="dxa"/>
        <w:tblInd w:w="720" w:type="dxa"/>
        <w:tblCellMar>
          <w:left w:w="108" w:type="dxa"/>
          <w:right w:w="115" w:type="dxa"/>
        </w:tblCellMar>
        <w:tblLook w:val="04A0" w:firstRow="1" w:lastRow="0" w:firstColumn="1" w:lastColumn="0" w:noHBand="0" w:noVBand="1"/>
      </w:tblPr>
      <w:tblGrid>
        <w:gridCol w:w="3420"/>
        <w:gridCol w:w="4320"/>
      </w:tblGrid>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pPr>
              <w:ind w:left="7"/>
              <w:jc w:val="center"/>
            </w:pPr>
            <w:r>
              <w:rPr>
                <w:rFonts w:ascii="Times New Roman" w:eastAsia="Times New Roman" w:hAnsi="Times New Roman" w:cs="Times New Roman"/>
                <w:b/>
                <w:sz w:val="20"/>
              </w:rPr>
              <w:t xml:space="preserve">Item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pPr>
              <w:ind w:left="7"/>
              <w:jc w:val="center"/>
            </w:pPr>
            <w:r>
              <w:rPr>
                <w:rFonts w:ascii="Times New Roman" w:eastAsia="Times New Roman" w:hAnsi="Times New Roman" w:cs="Times New Roman"/>
                <w:b/>
                <w:sz w:val="20"/>
              </w:rPr>
              <w:t xml:space="preserve">Action </w:t>
            </w:r>
          </w:p>
        </w:tc>
      </w:tr>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Saves $500 from mowing lawns.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Add $500 to Assets: Savings </w:t>
            </w:r>
          </w:p>
        </w:tc>
      </w:tr>
      <w:tr w:rsidR="00801511">
        <w:trPr>
          <w:trHeight w:val="70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pPr>
              <w:spacing w:after="1" w:line="237" w:lineRule="auto"/>
            </w:pPr>
            <w:r>
              <w:rPr>
                <w:rFonts w:ascii="Times New Roman" w:eastAsia="Times New Roman" w:hAnsi="Times New Roman" w:cs="Times New Roman"/>
                <w:sz w:val="20"/>
              </w:rPr>
              <w:t xml:space="preserve">Invests $100 from his savings into College Fund. </w:t>
            </w:r>
          </w:p>
          <w:p w:rsidR="00801511" w:rsidRDefault="005D0F5D">
            <w:r>
              <w:rPr>
                <w:rFonts w:ascii="Times New Roman" w:eastAsia="Times New Roman" w:hAnsi="Times New Roman" w:cs="Times New Roman"/>
                <w:sz w:val="20"/>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pPr>
              <w:ind w:right="824"/>
            </w:pPr>
            <w:r>
              <w:rPr>
                <w:rFonts w:ascii="Times New Roman" w:eastAsia="Times New Roman" w:hAnsi="Times New Roman" w:cs="Times New Roman"/>
                <w:sz w:val="20"/>
              </w:rPr>
              <w:t xml:space="preserve">Subtract $100 from Assets: Savings Add $100 to Assets: College Fund </w:t>
            </w:r>
          </w:p>
        </w:tc>
      </w:tr>
      <w:tr w:rsidR="00801511">
        <w:trPr>
          <w:trHeight w:val="469"/>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Buys 2 vending machines and supplies for $350.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Subtract $350 from Assets: Savings </w:t>
            </w:r>
          </w:p>
          <w:p w:rsidR="00801511" w:rsidRDefault="005D0F5D">
            <w:r>
              <w:rPr>
                <w:rFonts w:ascii="Times New Roman" w:eastAsia="Times New Roman" w:hAnsi="Times New Roman" w:cs="Times New Roman"/>
                <w:sz w:val="20"/>
              </w:rPr>
              <w:t xml:space="preserve">Add $350 to Assets: Vending Machines </w:t>
            </w:r>
          </w:p>
        </w:tc>
      </w:tr>
    </w:tbl>
    <w:p w:rsidR="00801511" w:rsidRDefault="005D0F5D">
      <w:pPr>
        <w:spacing w:after="0"/>
        <w:ind w:right="882"/>
      </w:pPr>
      <w:r>
        <w:rPr>
          <w:rFonts w:ascii="Times New Roman" w:eastAsia="Times New Roman" w:hAnsi="Times New Roman" w:cs="Times New Roman"/>
          <w:sz w:val="24"/>
        </w:rPr>
        <w:t xml:space="preserve"> </w:t>
      </w:r>
    </w:p>
    <w:p w:rsidR="00801511" w:rsidRDefault="005D0F5D">
      <w:pPr>
        <w:spacing w:after="0"/>
      </w:pPr>
      <w:r>
        <w:rPr>
          <w:rFonts w:ascii="Times New Roman" w:eastAsia="Times New Roman" w:hAnsi="Times New Roman" w:cs="Times New Roman"/>
          <w:sz w:val="24"/>
        </w:rPr>
        <w:t xml:space="preserve"> </w:t>
      </w:r>
    </w:p>
    <w:p w:rsidR="00801511" w:rsidRDefault="005D0F5D">
      <w:pPr>
        <w:pStyle w:val="Heading3"/>
        <w:ind w:left="-5"/>
      </w:pPr>
      <w:r>
        <w:t xml:space="preserve">2.  Next Two Months’ Transactions </w:t>
      </w:r>
    </w:p>
    <w:tbl>
      <w:tblPr>
        <w:tblStyle w:val="TableGrid"/>
        <w:tblW w:w="7740" w:type="dxa"/>
        <w:tblInd w:w="720" w:type="dxa"/>
        <w:tblCellMar>
          <w:left w:w="108" w:type="dxa"/>
          <w:right w:w="115" w:type="dxa"/>
        </w:tblCellMar>
        <w:tblLook w:val="04A0" w:firstRow="1" w:lastRow="0" w:firstColumn="1" w:lastColumn="0" w:noHBand="0" w:noVBand="1"/>
      </w:tblPr>
      <w:tblGrid>
        <w:gridCol w:w="3420"/>
        <w:gridCol w:w="4320"/>
      </w:tblGrid>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pPr>
              <w:ind w:left="7"/>
              <w:jc w:val="center"/>
            </w:pPr>
            <w:r>
              <w:rPr>
                <w:rFonts w:ascii="Times New Roman" w:eastAsia="Times New Roman" w:hAnsi="Times New Roman" w:cs="Times New Roman"/>
                <w:b/>
                <w:sz w:val="20"/>
              </w:rPr>
              <w:t xml:space="preserve">Item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pPr>
              <w:ind w:left="7"/>
              <w:jc w:val="center"/>
            </w:pPr>
            <w:r>
              <w:rPr>
                <w:rFonts w:ascii="Times New Roman" w:eastAsia="Times New Roman" w:hAnsi="Times New Roman" w:cs="Times New Roman"/>
                <w:b/>
                <w:sz w:val="20"/>
              </w:rPr>
              <w:t xml:space="preserve">Action </w:t>
            </w:r>
          </w:p>
        </w:tc>
      </w:tr>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Sells $330 of candy &amp; nuts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pPr>
              <w:ind w:left="1"/>
            </w:pPr>
            <w:r>
              <w:rPr>
                <w:rFonts w:ascii="Times New Roman" w:eastAsia="Times New Roman" w:hAnsi="Times New Roman" w:cs="Times New Roman"/>
                <w:sz w:val="20"/>
              </w:rPr>
              <w:t xml:space="preserve">Add $330 to Income: Vending Machines </w:t>
            </w:r>
          </w:p>
        </w:tc>
      </w:tr>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Pays $30 for candy &amp; nuts sold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pPr>
              <w:ind w:left="1"/>
            </w:pPr>
            <w:r>
              <w:rPr>
                <w:rFonts w:ascii="Times New Roman" w:eastAsia="Times New Roman" w:hAnsi="Times New Roman" w:cs="Times New Roman"/>
                <w:sz w:val="20"/>
              </w:rPr>
              <w:t xml:space="preserve">Add $30 to Expense: Candy &amp; Nuts </w:t>
            </w:r>
          </w:p>
        </w:tc>
      </w:tr>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Pays himself salary of $100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Add $100 to Expense: Salary </w:t>
            </w:r>
          </w:p>
        </w:tc>
      </w:tr>
      <w:tr w:rsidR="00801511">
        <w:trPr>
          <w:trHeight w:val="469"/>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Invests $100 into college fund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pPr>
              <w:ind w:right="770"/>
            </w:pPr>
            <w:r>
              <w:rPr>
                <w:rFonts w:ascii="Times New Roman" w:eastAsia="Times New Roman" w:hAnsi="Times New Roman" w:cs="Times New Roman"/>
                <w:sz w:val="20"/>
              </w:rPr>
              <w:t xml:space="preserve">Add $100 to Expense: College Fund Add $100 to Asset: College Fund </w:t>
            </w:r>
          </w:p>
        </w:tc>
      </w:tr>
      <w:tr w:rsidR="00801511">
        <w:trPr>
          <w:trHeight w:val="47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Puts $100 into savings account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pPr>
              <w:ind w:right="1221"/>
            </w:pPr>
            <w:r>
              <w:rPr>
                <w:rFonts w:ascii="Times New Roman" w:eastAsia="Times New Roman" w:hAnsi="Times New Roman" w:cs="Times New Roman"/>
                <w:sz w:val="20"/>
              </w:rPr>
              <w:t xml:space="preserve">Add $100 to Expense: Savings Add $100 to Asset: Savings </w:t>
            </w:r>
          </w:p>
        </w:tc>
      </w:tr>
      <w:tr w:rsidR="00801511">
        <w:trPr>
          <w:trHeight w:val="70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Buys 4 vending machines for $650, $100 down + $550 loan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Subtract $100 from Asset: Savings </w:t>
            </w:r>
          </w:p>
          <w:p w:rsidR="00801511" w:rsidRDefault="005D0F5D">
            <w:pPr>
              <w:ind w:right="277"/>
            </w:pPr>
            <w:r>
              <w:rPr>
                <w:rFonts w:ascii="Times New Roman" w:eastAsia="Times New Roman" w:hAnsi="Times New Roman" w:cs="Times New Roman"/>
                <w:sz w:val="20"/>
              </w:rPr>
              <w:t xml:space="preserve">Add $550 to Liability: Vending </w:t>
            </w:r>
            <w:proofErr w:type="gramStart"/>
            <w:r>
              <w:rPr>
                <w:rFonts w:ascii="Times New Roman" w:eastAsia="Times New Roman" w:hAnsi="Times New Roman" w:cs="Times New Roman"/>
                <w:sz w:val="20"/>
              </w:rPr>
              <w:t>Machines  Add</w:t>
            </w:r>
            <w:proofErr w:type="gramEnd"/>
            <w:r>
              <w:rPr>
                <w:rFonts w:ascii="Times New Roman" w:eastAsia="Times New Roman" w:hAnsi="Times New Roman" w:cs="Times New Roman"/>
                <w:sz w:val="20"/>
              </w:rPr>
              <w:t xml:space="preserve"> $650 to Asset: Vending Machines </w:t>
            </w:r>
          </w:p>
        </w:tc>
      </w:tr>
    </w:tbl>
    <w:p w:rsidR="00801511" w:rsidRDefault="005D0F5D">
      <w:pPr>
        <w:spacing w:after="0"/>
      </w:pPr>
      <w:r>
        <w:rPr>
          <w:rFonts w:ascii="Times New Roman" w:eastAsia="Times New Roman" w:hAnsi="Times New Roman" w:cs="Times New Roman"/>
          <w:sz w:val="24"/>
        </w:rPr>
        <w:t xml:space="preserve"> </w:t>
      </w:r>
    </w:p>
    <w:p w:rsidR="00801511" w:rsidRDefault="005D0F5D" w:rsidP="00507380">
      <w:pPr>
        <w:spacing w:after="10" w:line="249" w:lineRule="auto"/>
        <w:ind w:left="-5" w:hanging="10"/>
      </w:pPr>
      <w:r>
        <w:rPr>
          <w:rFonts w:ascii="Times New Roman" w:eastAsia="Times New Roman" w:hAnsi="Times New Roman" w:cs="Times New Roman"/>
          <w:b/>
          <w:sz w:val="24"/>
        </w:rPr>
        <w:t xml:space="preserve">3.  </w:t>
      </w:r>
      <w:r>
        <w:t xml:space="preserve">Next Twelve Months’ Transactions  </w:t>
      </w:r>
    </w:p>
    <w:p w:rsidR="00801511" w:rsidRDefault="005D0F5D">
      <w:pPr>
        <w:spacing w:after="0"/>
        <w:ind w:right="738"/>
      </w:pPr>
      <w:r>
        <w:rPr>
          <w:rFonts w:ascii="Times New Roman" w:eastAsia="Times New Roman" w:hAnsi="Times New Roman" w:cs="Times New Roman"/>
          <w:sz w:val="24"/>
        </w:rPr>
        <w:t xml:space="preserve"> </w:t>
      </w:r>
    </w:p>
    <w:tbl>
      <w:tblPr>
        <w:tblStyle w:val="TableGrid"/>
        <w:tblW w:w="7740" w:type="dxa"/>
        <w:tblInd w:w="864" w:type="dxa"/>
        <w:tblCellMar>
          <w:left w:w="108" w:type="dxa"/>
          <w:right w:w="115" w:type="dxa"/>
        </w:tblCellMar>
        <w:tblLook w:val="04A0" w:firstRow="1" w:lastRow="0" w:firstColumn="1" w:lastColumn="0" w:noHBand="0" w:noVBand="1"/>
      </w:tblPr>
      <w:tblGrid>
        <w:gridCol w:w="3420"/>
        <w:gridCol w:w="4320"/>
      </w:tblGrid>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pPr>
              <w:ind w:left="8"/>
              <w:jc w:val="center"/>
            </w:pPr>
            <w:r>
              <w:rPr>
                <w:rFonts w:ascii="Times New Roman" w:eastAsia="Times New Roman" w:hAnsi="Times New Roman" w:cs="Times New Roman"/>
                <w:b/>
                <w:sz w:val="20"/>
              </w:rPr>
              <w:t xml:space="preserve">Item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pPr>
              <w:ind w:left="7"/>
              <w:jc w:val="center"/>
            </w:pPr>
            <w:r>
              <w:rPr>
                <w:rFonts w:ascii="Times New Roman" w:eastAsia="Times New Roman" w:hAnsi="Times New Roman" w:cs="Times New Roman"/>
                <w:b/>
                <w:sz w:val="20"/>
              </w:rPr>
              <w:t xml:space="preserve">Action </w:t>
            </w:r>
          </w:p>
        </w:tc>
      </w:tr>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Sells $6000 of candy &amp; nuts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 </w:t>
            </w:r>
          </w:p>
        </w:tc>
      </w:tr>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Pays $1250 for candy &amp; nuts sold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pPr>
              <w:ind w:left="1"/>
            </w:pPr>
            <w:r>
              <w:rPr>
                <w:rFonts w:ascii="Times New Roman" w:eastAsia="Times New Roman" w:hAnsi="Times New Roman" w:cs="Times New Roman"/>
                <w:sz w:val="20"/>
              </w:rPr>
              <w:t xml:space="preserve">? </w:t>
            </w:r>
          </w:p>
        </w:tc>
      </w:tr>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Pays himself salary of $700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 </w:t>
            </w:r>
          </w:p>
        </w:tc>
      </w:tr>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Invests $3000 into college fund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 </w:t>
            </w:r>
          </w:p>
        </w:tc>
      </w:tr>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Puts $500 into savings account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pPr>
              <w:ind w:left="1"/>
            </w:pPr>
            <w:r>
              <w:rPr>
                <w:rFonts w:ascii="Times New Roman" w:eastAsia="Times New Roman" w:hAnsi="Times New Roman" w:cs="Times New Roman"/>
                <w:sz w:val="20"/>
              </w:rPr>
              <w:t xml:space="preserve">? </w:t>
            </w:r>
          </w:p>
        </w:tc>
      </w:tr>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Pay off $550 loan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pPr>
              <w:ind w:left="1"/>
            </w:pPr>
            <w:r>
              <w:rPr>
                <w:rFonts w:ascii="Times New Roman" w:eastAsia="Times New Roman" w:hAnsi="Times New Roman" w:cs="Times New Roman"/>
                <w:sz w:val="20"/>
              </w:rPr>
              <w:t xml:space="preserve">? </w:t>
            </w:r>
          </w:p>
        </w:tc>
      </w:tr>
      <w:tr w:rsidR="00801511">
        <w:trPr>
          <w:trHeight w:val="240"/>
        </w:trPr>
        <w:tc>
          <w:tcPr>
            <w:tcW w:w="3420" w:type="dxa"/>
            <w:tcBorders>
              <w:top w:val="single" w:sz="4" w:space="0" w:color="000000"/>
              <w:left w:val="single" w:sz="4" w:space="0" w:color="000000"/>
              <w:bottom w:val="single" w:sz="4" w:space="0" w:color="000000"/>
              <w:right w:val="single" w:sz="4" w:space="0" w:color="000000"/>
            </w:tcBorders>
          </w:tcPr>
          <w:p w:rsidR="00801511" w:rsidRDefault="005D0F5D">
            <w:r>
              <w:rPr>
                <w:rFonts w:ascii="Times New Roman" w:eastAsia="Times New Roman" w:hAnsi="Times New Roman" w:cs="Times New Roman"/>
                <w:sz w:val="20"/>
              </w:rPr>
              <w:t xml:space="preserve">College Fund investment grows  </w:t>
            </w:r>
          </w:p>
        </w:tc>
        <w:tc>
          <w:tcPr>
            <w:tcW w:w="4320" w:type="dxa"/>
            <w:tcBorders>
              <w:top w:val="single" w:sz="4" w:space="0" w:color="000000"/>
              <w:left w:val="single" w:sz="4" w:space="0" w:color="000000"/>
              <w:bottom w:val="single" w:sz="4" w:space="0" w:color="000000"/>
              <w:right w:val="single" w:sz="4" w:space="0" w:color="000000"/>
            </w:tcBorders>
          </w:tcPr>
          <w:p w:rsidR="00801511" w:rsidRDefault="005D0F5D">
            <w:pPr>
              <w:ind w:left="1"/>
            </w:pPr>
            <w:r>
              <w:rPr>
                <w:rFonts w:ascii="Times New Roman" w:eastAsia="Times New Roman" w:hAnsi="Times New Roman" w:cs="Times New Roman"/>
                <w:sz w:val="20"/>
              </w:rPr>
              <w:t xml:space="preserve">Add $350 to Asset: College Fund </w:t>
            </w:r>
          </w:p>
        </w:tc>
      </w:tr>
    </w:tbl>
    <w:p w:rsidR="00801511" w:rsidRDefault="005D0F5D">
      <w:pPr>
        <w:spacing w:after="0"/>
        <w:ind w:right="738"/>
      </w:pPr>
      <w:r>
        <w:rPr>
          <w:rFonts w:ascii="Times New Roman" w:eastAsia="Times New Roman" w:hAnsi="Times New Roman" w:cs="Times New Roman"/>
          <w:sz w:val="24"/>
        </w:rPr>
        <w:t xml:space="preserve"> </w:t>
      </w:r>
    </w:p>
    <w:p w:rsidR="00801511" w:rsidRDefault="00801511">
      <w:pPr>
        <w:spacing w:after="0"/>
        <w:rPr>
          <w:rFonts w:ascii="Times New Roman" w:eastAsia="Times New Roman" w:hAnsi="Times New Roman" w:cs="Times New Roman"/>
          <w:b/>
          <w:sz w:val="24"/>
        </w:rPr>
      </w:pPr>
    </w:p>
    <w:p w:rsidR="00507380" w:rsidRDefault="00507380">
      <w:pPr>
        <w:spacing w:after="0"/>
        <w:rPr>
          <w:rFonts w:ascii="Times New Roman" w:eastAsia="Times New Roman" w:hAnsi="Times New Roman" w:cs="Times New Roman"/>
          <w:b/>
          <w:sz w:val="24"/>
        </w:rPr>
      </w:pPr>
    </w:p>
    <w:p w:rsidR="00507380" w:rsidRDefault="00507380">
      <w:pPr>
        <w:spacing w:after="0"/>
        <w:rPr>
          <w:rFonts w:ascii="Times New Roman" w:eastAsia="Times New Roman" w:hAnsi="Times New Roman" w:cs="Times New Roman"/>
          <w:b/>
          <w:sz w:val="24"/>
        </w:rPr>
      </w:pPr>
    </w:p>
    <w:p w:rsidR="00507380" w:rsidRDefault="00507380">
      <w:pPr>
        <w:spacing w:after="0"/>
      </w:pPr>
    </w:p>
    <w:p w:rsidR="00507380" w:rsidRDefault="00507380">
      <w:pPr>
        <w:spacing w:after="0"/>
      </w:pPr>
      <w:bookmarkStart w:id="0" w:name="_GoBack"/>
      <w:bookmarkEnd w:id="0"/>
    </w:p>
    <w:p w:rsidR="00801511" w:rsidRDefault="00801511">
      <w:pPr>
        <w:spacing w:after="0"/>
      </w:pPr>
    </w:p>
    <w:p w:rsidR="00801511" w:rsidRDefault="005D0F5D">
      <w:pPr>
        <w:spacing w:after="0"/>
      </w:pPr>
      <w:r>
        <w:rPr>
          <w:rFonts w:ascii="Times New Roman" w:eastAsia="Times New Roman" w:hAnsi="Times New Roman" w:cs="Times New Roman"/>
          <w:sz w:val="24"/>
        </w:rPr>
        <w:t xml:space="preserve"> </w:t>
      </w:r>
    </w:p>
    <w:p w:rsidR="00801511" w:rsidRDefault="005D0F5D">
      <w:pPr>
        <w:spacing w:after="0"/>
      </w:pPr>
      <w:r>
        <w:rPr>
          <w:rFonts w:ascii="Times New Roman" w:eastAsia="Times New Roman" w:hAnsi="Times New Roman" w:cs="Times New Roman"/>
          <w:sz w:val="24"/>
        </w:rPr>
        <w:t xml:space="preserve"> </w:t>
      </w:r>
    </w:p>
    <w:p w:rsidR="00801511" w:rsidRDefault="005D0F5D">
      <w:pPr>
        <w:spacing w:after="0"/>
      </w:pPr>
      <w:r>
        <w:rPr>
          <w:rFonts w:ascii="Times New Roman" w:eastAsia="Times New Roman" w:hAnsi="Times New Roman" w:cs="Times New Roman"/>
          <w:sz w:val="24"/>
        </w:rPr>
        <w:t xml:space="preserve"> </w:t>
      </w:r>
    </w:p>
    <w:p w:rsidR="00801511" w:rsidRDefault="005D0F5D">
      <w:pPr>
        <w:spacing w:after="0"/>
      </w:pPr>
      <w:r>
        <w:rPr>
          <w:rFonts w:ascii="Times New Roman" w:eastAsia="Times New Roman" w:hAnsi="Times New Roman" w:cs="Times New Roman"/>
          <w:sz w:val="24"/>
        </w:rPr>
        <w:t xml:space="preserve"> </w:t>
      </w:r>
    </w:p>
    <w:p w:rsidR="00801511" w:rsidRDefault="005D0F5D">
      <w:pPr>
        <w:spacing w:after="0"/>
      </w:pPr>
      <w:r>
        <w:rPr>
          <w:rFonts w:ascii="Times New Roman" w:eastAsia="Times New Roman" w:hAnsi="Times New Roman" w:cs="Times New Roman"/>
          <w:sz w:val="24"/>
        </w:rPr>
        <w:t xml:space="preserve"> </w:t>
      </w:r>
    </w:p>
    <w:sectPr w:rsidR="00801511">
      <w:pgSz w:w="12240" w:h="15840"/>
      <w:pgMar w:top="1414" w:right="1458" w:bottom="15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5FA9"/>
    <w:multiLevelType w:val="hybridMultilevel"/>
    <w:tmpl w:val="64243032"/>
    <w:lvl w:ilvl="0" w:tplc="7D28E126">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811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680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64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C1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0A4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49A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AE5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4BE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C71FC5"/>
    <w:multiLevelType w:val="hybridMultilevel"/>
    <w:tmpl w:val="0D3E6C4E"/>
    <w:lvl w:ilvl="0" w:tplc="4ED6C0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0887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8032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861A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025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04E6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5886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E0E0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6EB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11"/>
    <w:rsid w:val="00083655"/>
    <w:rsid w:val="003725E6"/>
    <w:rsid w:val="00507380"/>
    <w:rsid w:val="005D0F5D"/>
    <w:rsid w:val="00801511"/>
    <w:rsid w:val="00837E52"/>
    <w:rsid w:val="00A537CF"/>
    <w:rsid w:val="00D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7A18"/>
  <w15:docId w15:val="{586FE6D5-FB83-489B-B4D3-221A62CA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Rich Kid Smart Kid Games</vt:lpstr>
    </vt:vector>
  </TitlesOfParts>
  <Company>Helena Public School District #1</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Kid Smart Kid Games</dc:title>
  <dc:subject/>
  <dc:creator>Dave</dc:creator>
  <cp:keywords/>
  <cp:lastModifiedBy>Samantha</cp:lastModifiedBy>
  <cp:revision>2</cp:revision>
  <dcterms:created xsi:type="dcterms:W3CDTF">2016-08-22T02:15:00Z</dcterms:created>
  <dcterms:modified xsi:type="dcterms:W3CDTF">2016-08-22T02:15:00Z</dcterms:modified>
</cp:coreProperties>
</file>